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33" w:rsidRDefault="00772733" w:rsidP="00772733">
      <w:pPr>
        <w:pStyle w:val="normal0"/>
        <w:jc w:val="center"/>
      </w:pPr>
      <w:r>
        <w:rPr>
          <w:rFonts w:ascii="Calibri" w:eastAsia="Calibri" w:hAnsi="Calibri" w:cs="Calibri"/>
          <w:sz w:val="36"/>
        </w:rPr>
        <w:t>Baccalauréat 2015 – Épreuve de Compréhension orale</w:t>
      </w:r>
    </w:p>
    <w:p w:rsidR="00772733" w:rsidRDefault="00772733" w:rsidP="00772733">
      <w:pPr>
        <w:pStyle w:val="normal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 </w:t>
      </w:r>
      <w:proofErr w:type="spellStart"/>
      <w:r>
        <w:rPr>
          <w:rFonts w:ascii="Calibri" w:eastAsia="Calibri" w:hAnsi="Calibri" w:cs="Calibri"/>
          <w:b/>
          <w:sz w:val="36"/>
        </w:rPr>
        <w:t>Veteran’s</w:t>
      </w:r>
      <w:proofErr w:type="spellEnd"/>
      <w:r>
        <w:rPr>
          <w:rFonts w:ascii="Calibri" w:eastAsia="Calibri" w:hAnsi="Calibri" w:cs="Calibri"/>
          <w:b/>
          <w:sz w:val="36"/>
        </w:rPr>
        <w:t xml:space="preserve"> grave in </w:t>
      </w:r>
      <w:proofErr w:type="spellStart"/>
      <w:r>
        <w:rPr>
          <w:rFonts w:ascii="Calibri" w:eastAsia="Calibri" w:hAnsi="Calibri" w:cs="Calibri"/>
          <w:b/>
          <w:sz w:val="36"/>
        </w:rPr>
        <w:t>Normandy</w:t>
      </w:r>
      <w:proofErr w:type="spellEnd"/>
    </w:p>
    <w:p w:rsidR="00772733" w:rsidRDefault="00772733" w:rsidP="00772733">
      <w:pPr>
        <w:pStyle w:val="normal0"/>
        <w:jc w:val="center"/>
      </w:pPr>
      <w:r>
        <w:rPr>
          <w:rFonts w:ascii="Calibri" w:eastAsia="Calibri" w:hAnsi="Calibri" w:cs="Calibri"/>
          <w:b/>
          <w:sz w:val="36"/>
        </w:rPr>
        <w:t>LV1</w:t>
      </w:r>
    </w:p>
    <w:tbl>
      <w:tblPr>
        <w:tblW w:w="107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693"/>
        <w:gridCol w:w="7261"/>
      </w:tblGrid>
      <w:tr w:rsidR="00772733">
        <w:tc>
          <w:tcPr>
            <w:tcW w:w="817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Niveau</w:t>
            </w:r>
          </w:p>
        </w:tc>
        <w:tc>
          <w:tcPr>
            <w:tcW w:w="9954" w:type="dxa"/>
            <w:gridSpan w:val="2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Comprendre un document sonore    </w:t>
            </w:r>
          </w:p>
        </w:tc>
      </w:tr>
      <w:tr w:rsidR="00772733">
        <w:tc>
          <w:tcPr>
            <w:tcW w:w="817" w:type="dxa"/>
          </w:tcPr>
          <w:p w:rsidR="00772733" w:rsidRDefault="00772733" w:rsidP="00062331">
            <w:pPr>
              <w:pStyle w:val="normal0"/>
            </w:pPr>
          </w:p>
        </w:tc>
        <w:tc>
          <w:tcPr>
            <w:tcW w:w="2693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Le candidat n’a pas compris le document. Il n’en a repéré que des éléments isolés et n’est parvenu à en identifier ni les thèmes ni les interlocuteurs</w:t>
            </w:r>
          </w:p>
          <w:p w:rsidR="00772733" w:rsidRDefault="002D222B" w:rsidP="0006233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="00772733">
              <w:rPr>
                <w:rFonts w:ascii="Calibri" w:eastAsia="Calibri" w:hAnsi="Calibri" w:cs="Calibri"/>
                <w:b/>
                <w:sz w:val="20"/>
              </w:rPr>
              <w:t xml:space="preserve"> pt</w:t>
            </w:r>
          </w:p>
        </w:tc>
        <w:tc>
          <w:tcPr>
            <w:tcW w:w="7261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Quelques mots relevés</w:t>
            </w:r>
          </w:p>
        </w:tc>
      </w:tr>
      <w:tr w:rsidR="00772733">
        <w:tc>
          <w:tcPr>
            <w:tcW w:w="817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A1</w:t>
            </w:r>
          </w:p>
        </w:tc>
        <w:tc>
          <w:tcPr>
            <w:tcW w:w="2693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A relevé des mots isolés et des expressions qui ne lui ont permis d’accéder qu’à une compréhension superficielle ou partielle du document. Les locuteurs n’ont pas été pleinement identifiés </w:t>
            </w:r>
          </w:p>
          <w:p w:rsidR="00772733" w:rsidRDefault="00772733" w:rsidP="00062331">
            <w:pPr>
              <w:pStyle w:val="normal0"/>
            </w:pPr>
          </w:p>
          <w:p w:rsidR="00772733" w:rsidRDefault="002D222B" w:rsidP="0006233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 w:rsidR="00772733">
              <w:rPr>
                <w:rFonts w:ascii="Calibri" w:eastAsia="Calibri" w:hAnsi="Calibri" w:cs="Calibri"/>
                <w:b/>
                <w:sz w:val="20"/>
              </w:rPr>
              <w:t xml:space="preserve"> pts</w:t>
            </w:r>
          </w:p>
        </w:tc>
        <w:tc>
          <w:tcPr>
            <w:tcW w:w="7261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Quelques mots et expressions relevés </w:t>
            </w: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Imprécisions sur le rôle des locuteurs </w:t>
            </w:r>
          </w:p>
        </w:tc>
      </w:tr>
      <w:tr w:rsidR="00772733">
        <w:tc>
          <w:tcPr>
            <w:tcW w:w="817" w:type="dxa"/>
          </w:tcPr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A2</w:t>
            </w:r>
          </w:p>
        </w:tc>
        <w:tc>
          <w:tcPr>
            <w:tcW w:w="2693" w:type="dxa"/>
          </w:tcPr>
          <w:p w:rsidR="00772733" w:rsidRDefault="00772733" w:rsidP="00062331">
            <w:pPr>
              <w:pStyle w:val="normal0"/>
              <w:spacing w:before="73" w:line="255" w:lineRule="auto"/>
              <w:ind w:left="66" w:right="39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Certaines informations ont été comprises mais le relevé est insuffisant et conduit à une compréhension</w:t>
            </w:r>
          </w:p>
          <w:p w:rsidR="00772733" w:rsidRDefault="00772733" w:rsidP="00062331">
            <w:pPr>
              <w:pStyle w:val="normal0"/>
              <w:ind w:left="66" w:right="-20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encore lacunaire ou partielle.</w:t>
            </w:r>
          </w:p>
          <w:p w:rsidR="00772733" w:rsidRDefault="00772733" w:rsidP="00062331">
            <w:pPr>
              <w:pStyle w:val="normal0"/>
              <w:spacing w:before="52" w:line="255" w:lineRule="auto"/>
              <w:ind w:left="66" w:right="38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Le candidat a su identifier le thème de la discussion et la fonction ou le rôle des interlocuteurs.</w:t>
            </w:r>
          </w:p>
          <w:p w:rsidR="00772733" w:rsidRDefault="00772733" w:rsidP="00062331">
            <w:pPr>
              <w:pStyle w:val="normal0"/>
              <w:spacing w:before="8"/>
            </w:pPr>
          </w:p>
          <w:p w:rsidR="00772733" w:rsidRDefault="00772733" w:rsidP="0006233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color w:val="231F20"/>
                <w:sz w:val="20"/>
              </w:rPr>
              <w:t>5 pts</w:t>
            </w:r>
          </w:p>
        </w:tc>
        <w:tc>
          <w:tcPr>
            <w:tcW w:w="7261" w:type="dxa"/>
          </w:tcPr>
          <w:p w:rsidR="00772733" w:rsidRDefault="00772733" w:rsidP="00062331">
            <w:pPr>
              <w:pStyle w:val="normal0"/>
              <w:numPr>
                <w:ilvl w:val="0"/>
                <w:numId w:val="3"/>
              </w:numPr>
              <w:ind w:left="1026"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Thème compris :   Une américaine parle de son frère mort en France pendant la Guerre 39-45 et enterré en Normandie </w:t>
            </w:r>
          </w:p>
          <w:p w:rsidR="00772733" w:rsidRDefault="00772733" w:rsidP="00062331">
            <w:pPr>
              <w:pStyle w:val="normal0"/>
              <w:numPr>
                <w:ilvl w:val="0"/>
                <w:numId w:val="3"/>
              </w:numPr>
              <w:ind w:left="1026"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Interlocuteurs identifiés : La sœur du soldat mort, une journaliste, un reporter envoyé en Normandie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left="1026"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interview réalisée 70 ans après la mort de son frère</w:t>
            </w:r>
          </w:p>
          <w:p w:rsidR="00772733" w:rsidRDefault="00772733" w:rsidP="00062331">
            <w:pPr>
              <w:pStyle w:val="normal0"/>
              <w:ind w:left="1026"/>
            </w:pPr>
          </w:p>
        </w:tc>
      </w:tr>
      <w:tr w:rsidR="00772733">
        <w:trPr>
          <w:trHeight w:val="3760"/>
        </w:trPr>
        <w:tc>
          <w:tcPr>
            <w:tcW w:w="817" w:type="dxa"/>
          </w:tcPr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B1</w:t>
            </w:r>
          </w:p>
        </w:tc>
        <w:tc>
          <w:tcPr>
            <w:tcW w:w="2693" w:type="dxa"/>
          </w:tcPr>
          <w:p w:rsidR="00772733" w:rsidRDefault="00772733" w:rsidP="00062331">
            <w:pPr>
              <w:pStyle w:val="normal0"/>
              <w:spacing w:before="73" w:line="255" w:lineRule="auto"/>
              <w:ind w:left="66" w:right="18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Le candidat a su relever les points principaux de la discussion (contexte, objet, interlocuteurs et, éventuellement, conclusion de l’échange).</w:t>
            </w:r>
          </w:p>
          <w:p w:rsidR="00772733" w:rsidRDefault="00772733" w:rsidP="00062331">
            <w:pPr>
              <w:pStyle w:val="normal0"/>
              <w:spacing w:before="40"/>
              <w:ind w:left="66" w:right="-20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Compréhension satisfaisante.</w:t>
            </w:r>
          </w:p>
          <w:p w:rsidR="00772733" w:rsidRDefault="00772733" w:rsidP="00062331">
            <w:pPr>
              <w:pStyle w:val="normal0"/>
              <w:spacing w:before="8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color w:val="231F20"/>
                <w:sz w:val="20"/>
              </w:rPr>
              <w:t>8 pts</w:t>
            </w:r>
          </w:p>
        </w:tc>
        <w:tc>
          <w:tcPr>
            <w:tcW w:w="7261" w:type="dxa"/>
          </w:tcPr>
          <w:p w:rsidR="00772733" w:rsidRDefault="002D222B" w:rsidP="002D222B">
            <w:pPr>
              <w:pStyle w:val="normal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Détails sur leur histoire :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C’est leur père qui a accepté que son fils soit enterré en France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Elle pensait qu’on allait le ramener à la maison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Elle n’est jamais allée sur la tombe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Un ami de la famille s’y est rendu</w:t>
            </w:r>
          </w:p>
          <w:p w:rsidR="00772733" w:rsidRDefault="00772733" w:rsidP="002D222B">
            <w:pPr>
              <w:pStyle w:val="normal0"/>
              <w:ind w:left="72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Détails sur le cimetière : 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Divisé en 10 zones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Il est décrit comme un cimetière beau et calme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Tradition : soldats enterrés avec le drapeau américain dans la main droite et le drapeau français dans la gauche</w:t>
            </w:r>
          </w:p>
          <w:p w:rsidR="00772733" w:rsidRDefault="00772733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Les tombes sont tournées vers l’ouest</w:t>
            </w:r>
          </w:p>
          <w:p w:rsidR="000C3D71" w:rsidRPr="000C3D71" w:rsidRDefault="000C3D71" w:rsidP="00062331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Grande émotion d’Irène</w:t>
            </w:r>
          </w:p>
          <w:p w:rsidR="000C3D71" w:rsidRDefault="000C3D71" w:rsidP="000C3D71">
            <w:pPr>
              <w:pStyle w:val="normal0"/>
              <w:contextualSpacing/>
              <w:rPr>
                <w:rFonts w:ascii="Calibri" w:eastAsia="Calibri" w:hAnsi="Calibri" w:cs="Calibri"/>
                <w:sz w:val="20"/>
              </w:rPr>
            </w:pPr>
          </w:p>
          <w:p w:rsidR="00772733" w:rsidRPr="005104CB" w:rsidRDefault="002D222B" w:rsidP="000C3D71">
            <w:pPr>
              <w:pStyle w:val="normal0"/>
              <w:contextualSpacing/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Au moins 5 ou 6</w:t>
            </w:r>
            <w:r w:rsidR="000C3D71" w:rsidRPr="005104CB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éléments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sur 9</w:t>
            </w:r>
            <w:r w:rsidR="000C3D71" w:rsidRPr="005104CB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(en plus des éléments de A2)</w:t>
            </w:r>
            <w:r w:rsidR="00772733" w:rsidRPr="005104CB">
              <w:rPr>
                <w:rFonts w:ascii="Calibri" w:eastAsia="Calibri" w:hAnsi="Calibri" w:cs="Calibri"/>
                <w:b/>
                <w:sz w:val="20"/>
              </w:rPr>
              <w:t xml:space="preserve">                               </w:t>
            </w:r>
          </w:p>
        </w:tc>
      </w:tr>
      <w:tr w:rsidR="00772733">
        <w:tc>
          <w:tcPr>
            <w:tcW w:w="817" w:type="dxa"/>
          </w:tcPr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B2</w:t>
            </w:r>
          </w:p>
        </w:tc>
        <w:tc>
          <w:tcPr>
            <w:tcW w:w="2693" w:type="dxa"/>
          </w:tcPr>
          <w:p w:rsidR="00772733" w:rsidRDefault="00772733" w:rsidP="00062331">
            <w:pPr>
              <w:pStyle w:val="normal0"/>
              <w:spacing w:before="44"/>
              <w:ind w:left="66" w:right="-20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Le candidat a saisi et relevé un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</w:rPr>
              <w:t>nombre suffisant de détails significatifs.</w:t>
            </w:r>
          </w:p>
          <w:p w:rsidR="00772733" w:rsidRDefault="00772733" w:rsidP="00062331">
            <w:pPr>
              <w:pStyle w:val="normal0"/>
              <w:spacing w:before="52"/>
              <w:ind w:left="66" w:right="-20"/>
            </w:pPr>
            <w:r>
              <w:rPr>
                <w:rFonts w:ascii="Calibri" w:eastAsia="Calibri" w:hAnsi="Calibri" w:cs="Calibri"/>
                <w:color w:val="231F20"/>
                <w:sz w:val="20"/>
              </w:rPr>
              <w:t>• Compréhension fine.</w:t>
            </w:r>
          </w:p>
          <w:p w:rsidR="00772733" w:rsidRDefault="00772733" w:rsidP="00062331">
            <w:pPr>
              <w:pStyle w:val="normal0"/>
              <w:spacing w:before="1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</w:pPr>
          </w:p>
          <w:p w:rsidR="00772733" w:rsidRDefault="00772733" w:rsidP="00062331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b/>
                <w:color w:val="231F20"/>
                <w:sz w:val="20"/>
              </w:rPr>
              <w:t>10 pts</w:t>
            </w:r>
          </w:p>
        </w:tc>
        <w:tc>
          <w:tcPr>
            <w:tcW w:w="7261" w:type="dxa"/>
          </w:tcPr>
          <w:p w:rsidR="002D222B" w:rsidRPr="002D222B" w:rsidRDefault="002D222B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 reporter qu’on entend est un ami de la famille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r w:rsidRPr="000C3D71">
              <w:rPr>
                <w:rFonts w:asciiTheme="minorHAnsi" w:eastAsia="Calibri" w:hAnsiTheme="minorHAnsi" w:cs="Calibri"/>
                <w:sz w:val="20"/>
              </w:rPr>
              <w:t>La douleur d’</w:t>
            </w:r>
            <w:proofErr w:type="spellStart"/>
            <w:r w:rsidRPr="000C3D71">
              <w:rPr>
                <w:rFonts w:asciiTheme="minorHAnsi" w:eastAsia="Calibri" w:hAnsiTheme="minorHAnsi" w:cs="Calibri"/>
                <w:sz w:val="20"/>
              </w:rPr>
              <w:t>Irene</w:t>
            </w:r>
            <w:proofErr w:type="spellEnd"/>
            <w:r w:rsidRPr="000C3D71">
              <w:rPr>
                <w:rFonts w:asciiTheme="minorHAnsi" w:eastAsia="Calibri" w:hAnsiTheme="minorHAnsi" w:cs="Calibri"/>
                <w:sz w:val="20"/>
              </w:rPr>
              <w:t xml:space="preserve"> est restée très vive (raison pour laquelle elle ne s’est jamais rendue en Normandie)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C3D71">
              <w:rPr>
                <w:rFonts w:asciiTheme="minorHAnsi" w:eastAsia="Calibri" w:hAnsiTheme="minorHAnsi" w:cs="Calibri"/>
                <w:sz w:val="20"/>
              </w:rPr>
              <w:t>Irene</w:t>
            </w:r>
            <w:proofErr w:type="spellEnd"/>
            <w:r w:rsidRPr="000C3D71">
              <w:rPr>
                <w:rFonts w:asciiTheme="minorHAnsi" w:eastAsia="Calibri" w:hAnsiTheme="minorHAnsi" w:cs="Calibri"/>
                <w:sz w:val="20"/>
              </w:rPr>
              <w:t xml:space="preserve"> a toujours du mal à en comprendre la raison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r w:rsidRPr="000C3D71">
              <w:rPr>
                <w:rFonts w:asciiTheme="minorHAnsi" w:eastAsia="Calibri" w:hAnsiTheme="minorHAnsi" w:cs="Calibri"/>
                <w:sz w:val="20"/>
              </w:rPr>
              <w:t>Le cimetière américain est géré par la « American Battle Monuments Commission »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proofErr w:type="gramStart"/>
            <w:r w:rsidRPr="000C3D71">
              <w:rPr>
                <w:rFonts w:asciiTheme="minorHAnsi" w:eastAsia="Calibri" w:hAnsiTheme="minorHAnsi" w:cs="Calibri"/>
                <w:sz w:val="20"/>
              </w:rPr>
              <w:t>tombes</w:t>
            </w:r>
            <w:proofErr w:type="gramEnd"/>
            <w:r w:rsidRPr="000C3D71">
              <w:rPr>
                <w:rFonts w:asciiTheme="minorHAnsi" w:eastAsia="Calibri" w:hAnsiTheme="minorHAnsi" w:cs="Calibri"/>
                <w:sz w:val="20"/>
              </w:rPr>
              <w:t xml:space="preserve"> tournées vers le pays de ceux qui se sont sacrifiés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r w:rsidRPr="000C3D71">
              <w:rPr>
                <w:rFonts w:asciiTheme="minorHAnsi" w:eastAsia="Calibri" w:hAnsiTheme="minorHAnsi" w:cs="Calibri"/>
                <w:sz w:val="20"/>
              </w:rPr>
              <w:t>drapeau US côté mer / drapeau FR côté terre</w:t>
            </w:r>
          </w:p>
          <w:p w:rsidR="00772733" w:rsidRPr="000C3D71" w:rsidRDefault="00772733" w:rsidP="0006233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0"/>
              </w:rPr>
            </w:pPr>
            <w:r w:rsidRPr="000C3D71">
              <w:rPr>
                <w:rFonts w:asciiTheme="minorHAnsi" w:eastAsia="Calibri" w:hAnsiTheme="minorHAnsi" w:cs="Calibri"/>
                <w:sz w:val="20"/>
              </w:rPr>
              <w:t>On entend la grande émotion d’</w:t>
            </w:r>
            <w:proofErr w:type="spellStart"/>
            <w:r w:rsidRPr="000C3D71">
              <w:rPr>
                <w:rFonts w:asciiTheme="minorHAnsi" w:eastAsia="Calibri" w:hAnsiTheme="minorHAnsi" w:cs="Calibri"/>
                <w:sz w:val="20"/>
              </w:rPr>
              <w:t>Irene</w:t>
            </w:r>
            <w:proofErr w:type="spellEnd"/>
            <w:r w:rsidRPr="000C3D71">
              <w:rPr>
                <w:rFonts w:asciiTheme="minorHAnsi" w:eastAsia="Calibri" w:hAnsiTheme="minorHAnsi" w:cs="Calibri"/>
                <w:sz w:val="20"/>
              </w:rPr>
              <w:t xml:space="preserve"> lorsqu’elle explique que son père a peut-être pris cette décision parce que son frère aimait profondément la </w:t>
            </w:r>
            <w:r w:rsidR="000C3D71" w:rsidRPr="000C3D71">
              <w:rPr>
                <w:rFonts w:asciiTheme="minorHAnsi" w:eastAsia="Calibri" w:hAnsiTheme="minorHAnsi" w:cs="Calibri"/>
                <w:sz w:val="20"/>
              </w:rPr>
              <w:t>France</w:t>
            </w:r>
          </w:p>
          <w:p w:rsidR="000C3D71" w:rsidRPr="000C3D71" w:rsidRDefault="000C3D71" w:rsidP="000C3D71">
            <w:pPr>
              <w:pStyle w:val="normal0"/>
              <w:ind w:left="1080"/>
              <w:contextualSpacing/>
              <w:rPr>
                <w:rFonts w:asciiTheme="minorHAnsi" w:hAnsiTheme="minorHAnsi"/>
                <w:sz w:val="20"/>
              </w:rPr>
            </w:pPr>
          </w:p>
          <w:p w:rsidR="00772733" w:rsidRPr="005104CB" w:rsidRDefault="002D222B" w:rsidP="00062331">
            <w:pPr>
              <w:pStyle w:val="normal0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Au moins 3 ou 4 éléments  sur 7</w:t>
            </w:r>
            <w:r w:rsidR="000C3D71" w:rsidRPr="005104CB">
              <w:rPr>
                <w:rFonts w:asciiTheme="minorHAnsi" w:hAnsiTheme="minorHAnsi"/>
                <w:b/>
                <w:color w:val="FF0000"/>
                <w:sz w:val="20"/>
              </w:rPr>
              <w:t xml:space="preserve"> (en plus de A2 et B1)</w:t>
            </w:r>
          </w:p>
        </w:tc>
      </w:tr>
    </w:tbl>
    <w:p w:rsidR="00012E4D" w:rsidRDefault="00012E4D" w:rsidP="002D222B">
      <w:pPr>
        <w:pStyle w:val="normal0"/>
      </w:pPr>
    </w:p>
    <w:sectPr w:rsidR="00012E4D" w:rsidSect="001C7569">
      <w:pgSz w:w="11900" w:h="16840"/>
      <w:pgMar w:top="284" w:right="560" w:bottom="284" w:left="709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22"/>
    <w:multiLevelType w:val="multilevel"/>
    <w:tmpl w:val="F8D00F1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64BC4E21"/>
    <w:multiLevelType w:val="multilevel"/>
    <w:tmpl w:val="08EE058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7384628C"/>
    <w:multiLevelType w:val="multilevel"/>
    <w:tmpl w:val="B2446C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772733"/>
    <w:rsid w:val="00012E4D"/>
    <w:rsid w:val="000C3D71"/>
    <w:rsid w:val="00191513"/>
    <w:rsid w:val="001C3D9B"/>
    <w:rsid w:val="002D222B"/>
    <w:rsid w:val="003828C8"/>
    <w:rsid w:val="003F230B"/>
    <w:rsid w:val="005104CB"/>
    <w:rsid w:val="0055737D"/>
    <w:rsid w:val="006A613F"/>
    <w:rsid w:val="00772733"/>
    <w:rsid w:val="009815E1"/>
    <w:rsid w:val="00B16F9C"/>
    <w:rsid w:val="00BA3F15"/>
    <w:rsid w:val="00CA4796"/>
    <w:rsid w:val="00E07E62"/>
    <w:rsid w:val="00EB10F5"/>
    <w:rsid w:val="00F27F4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33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772733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2154</Characters>
  <Application>Microsoft Macintosh Word</Application>
  <DocSecurity>0</DocSecurity>
  <Lines>17</Lines>
  <Paragraphs>4</Paragraphs>
  <ScaleCrop>false</ScaleCrop>
  <Company>Lycée Claude Monet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Claude Monet</dc:creator>
  <cp:keywords/>
  <dc:description/>
  <cp:lastModifiedBy>Patrick-Christine Lapeyre</cp:lastModifiedBy>
  <cp:revision>3</cp:revision>
  <dcterms:created xsi:type="dcterms:W3CDTF">2015-04-10T16:29:00Z</dcterms:created>
  <dcterms:modified xsi:type="dcterms:W3CDTF">2015-04-14T21:59:00Z</dcterms:modified>
</cp:coreProperties>
</file>